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jc w:val="left"/>
        <w:textAlignment w:val="auto"/>
        <w:rPr>
          <w:rFonts w:hint="eastAsia" w:ascii="方正仿宋_GBK" w:eastAsia="方正仿宋_GBK"/>
          <w:b/>
          <w:color w:val="auto"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</w:rPr>
        <w:t>附件</w:t>
      </w:r>
      <w: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部分不合格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小知识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firstLine="640" w:firstLineChars="200"/>
        <w:textAlignment w:val="auto"/>
        <w:outlineLvl w:val="9"/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lang w:eastAsia="zh-CN"/>
        </w:rPr>
        <w:t>酒精度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酒精度又叫酒度，是指在20℃时，100毫升酒中含有乙醇（酒精）的毫升数，即体积（容量）的百分数。酒精度是白酒的质量指标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《酱香型白酒》（GB/T 26760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2011）、《清香型白酒》GB/T 10781.2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2006）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中规定，酒精度实测值与产品标签明示要求允许差为±1.0%vol，其含量应符合相关要求。酒精度未达到产品标签明示要求的原因，可能是包装不严密造成酒精挥发；还可能是企业用低度酒冒充高度酒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二、酸价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酸价主要反映食品中油脂的酸败程度。酸价超标会导致食品有哈喇味，超标严重时所产生的醛、酮、酸会破坏脂溶性维生素，导致肠胃不适。黑芝麻中酸价超标的原因，可能产品储藏运输条件不当。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大肠菌群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大肠菌群是国内外通用的食品污染常用指示菌之一。食品中检出大肠菌</w:t>
      </w:r>
      <w:r>
        <w:rPr>
          <w:rFonts w:hint="eastAsia" w:ascii="仿宋_GB2312" w:eastAsia="仿宋_GB2312"/>
          <w:sz w:val="32"/>
          <w:szCs w:val="32"/>
        </w:rPr>
        <w:t>群，提示被致病菌（如沙门氏菌、志贺氏菌、致病性大肠杆菌）污染的可能性较大。大肠菌群超标可能由于包装材料受污染，或在受人员环境的污染、有灭菌工艺的产品灭菌不彻底而导致。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铝的残留量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油条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加工过程中，添加硫酸铝钾（明矾），可以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增加油条的口感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。硫酸铝钾的添加会造成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油条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中铝残留。《食品安全国家标准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GB 2760-2014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中要求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油条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中铝的残留量不得超过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00mg/kg。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五、过氧化值(以脂肪计)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过氧化值是指油脂中不饱和脂肪酸被氧化形成过氧化物，是油脂酸败的早期指标。一般不会对人体健康造成损害，但食用过氧化值严重超标的食品可能导致肠胃不适、腹泻等症状。过氧化值超标的原因，可能是产品在储存过程中环境条件控制不当，导致油脂过度氧化；也可能是原料储存不当，导致脂肪过度氧化，使得终产品过氧化值超标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六、防腐剂各自用量占其最大使用量比例之和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8598B"/>
          <w:spacing w:val="23"/>
          <w:sz w:val="21"/>
          <w:szCs w:val="21"/>
          <w:shd w:val="clear" w:fill="FEFEFE"/>
        </w:rPr>
        <w:t xml:space="preserve"> 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  防腐剂是指天然或合成的化学成分，用于加入食品以延迟微生物生长或化学变化引起的腐败。国家标准《食品安全国家标准 食品添加剂使用标准》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（GB 2760—2014）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中规定，防腐剂在混合使用时，各自用量占其最大使用量的比例之和不应超过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。食品中防腐剂各自用量占其最大使用量比例之和超标的原因，可能是企业在生产加工过程中未严格控制各防腐剂的用量造成的。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F7E452"/>
    <w:multiLevelType w:val="singleLevel"/>
    <w:tmpl w:val="98F7E4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5"/>
    <w:rsid w:val="00004AF7"/>
    <w:rsid w:val="0001200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3315E0"/>
    <w:rsid w:val="00337EED"/>
    <w:rsid w:val="00345260"/>
    <w:rsid w:val="00352572"/>
    <w:rsid w:val="003D2E81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74245"/>
    <w:rsid w:val="00C904C0"/>
    <w:rsid w:val="00C93814"/>
    <w:rsid w:val="00CC2B2E"/>
    <w:rsid w:val="00D854CA"/>
    <w:rsid w:val="00DB42CD"/>
    <w:rsid w:val="00EB080C"/>
    <w:rsid w:val="00EB6150"/>
    <w:rsid w:val="00EC0E42"/>
    <w:rsid w:val="00ED73BA"/>
    <w:rsid w:val="00EE180D"/>
    <w:rsid w:val="00F66EA7"/>
    <w:rsid w:val="00F6775F"/>
    <w:rsid w:val="00F71F33"/>
    <w:rsid w:val="00F77CAB"/>
    <w:rsid w:val="01BF015D"/>
    <w:rsid w:val="02317036"/>
    <w:rsid w:val="05B075F0"/>
    <w:rsid w:val="07503655"/>
    <w:rsid w:val="09613572"/>
    <w:rsid w:val="098168D4"/>
    <w:rsid w:val="09E0572E"/>
    <w:rsid w:val="0A4011CE"/>
    <w:rsid w:val="0B443F79"/>
    <w:rsid w:val="0B505CFE"/>
    <w:rsid w:val="0C0B1D8D"/>
    <w:rsid w:val="0C705556"/>
    <w:rsid w:val="0CCE6341"/>
    <w:rsid w:val="0D0346C0"/>
    <w:rsid w:val="0D374F84"/>
    <w:rsid w:val="0D4279C5"/>
    <w:rsid w:val="0D852F3F"/>
    <w:rsid w:val="0DE12CCF"/>
    <w:rsid w:val="0E284B04"/>
    <w:rsid w:val="0EC12409"/>
    <w:rsid w:val="0F751D38"/>
    <w:rsid w:val="0F8E03D8"/>
    <w:rsid w:val="0FA90066"/>
    <w:rsid w:val="0FC01C62"/>
    <w:rsid w:val="1034205B"/>
    <w:rsid w:val="104362FC"/>
    <w:rsid w:val="10594204"/>
    <w:rsid w:val="107C1AA5"/>
    <w:rsid w:val="11F95E33"/>
    <w:rsid w:val="12F708C4"/>
    <w:rsid w:val="13C00084"/>
    <w:rsid w:val="14FB2159"/>
    <w:rsid w:val="153E37EC"/>
    <w:rsid w:val="155E31D5"/>
    <w:rsid w:val="15F30177"/>
    <w:rsid w:val="164271B3"/>
    <w:rsid w:val="16C74C86"/>
    <w:rsid w:val="16CC5D75"/>
    <w:rsid w:val="16E15A77"/>
    <w:rsid w:val="172A0F96"/>
    <w:rsid w:val="17BC2306"/>
    <w:rsid w:val="18165D76"/>
    <w:rsid w:val="187D413F"/>
    <w:rsid w:val="18B93A69"/>
    <w:rsid w:val="18CE1A06"/>
    <w:rsid w:val="19580406"/>
    <w:rsid w:val="19D1085A"/>
    <w:rsid w:val="1A6251F7"/>
    <w:rsid w:val="1A8D7F9B"/>
    <w:rsid w:val="1ACE2642"/>
    <w:rsid w:val="1B0616C5"/>
    <w:rsid w:val="1BAD4A7C"/>
    <w:rsid w:val="1C157453"/>
    <w:rsid w:val="1C1845BD"/>
    <w:rsid w:val="1C412D60"/>
    <w:rsid w:val="1CB27E9B"/>
    <w:rsid w:val="1DAD3FFF"/>
    <w:rsid w:val="1DFF41B9"/>
    <w:rsid w:val="1E9B32CF"/>
    <w:rsid w:val="207F2166"/>
    <w:rsid w:val="209E7837"/>
    <w:rsid w:val="20DD5D1B"/>
    <w:rsid w:val="21EF72E6"/>
    <w:rsid w:val="224D6ADB"/>
    <w:rsid w:val="227B2998"/>
    <w:rsid w:val="22A141AA"/>
    <w:rsid w:val="22BF0461"/>
    <w:rsid w:val="22DF1FFB"/>
    <w:rsid w:val="239D0E6B"/>
    <w:rsid w:val="24B573DE"/>
    <w:rsid w:val="25481A61"/>
    <w:rsid w:val="25915938"/>
    <w:rsid w:val="25A92365"/>
    <w:rsid w:val="261F7110"/>
    <w:rsid w:val="268048E5"/>
    <w:rsid w:val="268C2746"/>
    <w:rsid w:val="26A0668D"/>
    <w:rsid w:val="26AB6C21"/>
    <w:rsid w:val="26DF3697"/>
    <w:rsid w:val="27332D86"/>
    <w:rsid w:val="27727CA4"/>
    <w:rsid w:val="27B64245"/>
    <w:rsid w:val="27F74C72"/>
    <w:rsid w:val="28600ED5"/>
    <w:rsid w:val="28B77FCD"/>
    <w:rsid w:val="28E51ADB"/>
    <w:rsid w:val="290E4770"/>
    <w:rsid w:val="2A066B4A"/>
    <w:rsid w:val="2A0F4184"/>
    <w:rsid w:val="2A14107F"/>
    <w:rsid w:val="2AB22B74"/>
    <w:rsid w:val="2B1206C2"/>
    <w:rsid w:val="2C243C54"/>
    <w:rsid w:val="2C414036"/>
    <w:rsid w:val="2D7D65C0"/>
    <w:rsid w:val="2EE02088"/>
    <w:rsid w:val="2EEE4150"/>
    <w:rsid w:val="2F026C43"/>
    <w:rsid w:val="2F192827"/>
    <w:rsid w:val="2F6C5736"/>
    <w:rsid w:val="2F8746A4"/>
    <w:rsid w:val="2F9200D3"/>
    <w:rsid w:val="3036111F"/>
    <w:rsid w:val="30C52F74"/>
    <w:rsid w:val="31390AFB"/>
    <w:rsid w:val="31727237"/>
    <w:rsid w:val="31E4442C"/>
    <w:rsid w:val="31F75EEE"/>
    <w:rsid w:val="320944EF"/>
    <w:rsid w:val="32671426"/>
    <w:rsid w:val="326A386A"/>
    <w:rsid w:val="327A4A98"/>
    <w:rsid w:val="32B12BD0"/>
    <w:rsid w:val="337F4F63"/>
    <w:rsid w:val="33A308EA"/>
    <w:rsid w:val="36731FE9"/>
    <w:rsid w:val="367B7D6F"/>
    <w:rsid w:val="36970865"/>
    <w:rsid w:val="37246F64"/>
    <w:rsid w:val="37975EBC"/>
    <w:rsid w:val="37980617"/>
    <w:rsid w:val="37D8062F"/>
    <w:rsid w:val="37F96A05"/>
    <w:rsid w:val="383060A2"/>
    <w:rsid w:val="38642EE5"/>
    <w:rsid w:val="39666407"/>
    <w:rsid w:val="39A57DA5"/>
    <w:rsid w:val="39AF2A0A"/>
    <w:rsid w:val="39E66244"/>
    <w:rsid w:val="3A4E210D"/>
    <w:rsid w:val="3A937552"/>
    <w:rsid w:val="3AA9213C"/>
    <w:rsid w:val="3B6949B8"/>
    <w:rsid w:val="3B932D55"/>
    <w:rsid w:val="3C07791D"/>
    <w:rsid w:val="3C52405A"/>
    <w:rsid w:val="3C87360C"/>
    <w:rsid w:val="3D625FAB"/>
    <w:rsid w:val="3D7846F0"/>
    <w:rsid w:val="3D8F3232"/>
    <w:rsid w:val="3DDA184A"/>
    <w:rsid w:val="3E3A3BD1"/>
    <w:rsid w:val="3E793D02"/>
    <w:rsid w:val="3E974FD9"/>
    <w:rsid w:val="3F944EF2"/>
    <w:rsid w:val="3FF27701"/>
    <w:rsid w:val="404F47A1"/>
    <w:rsid w:val="40787187"/>
    <w:rsid w:val="40B86FDC"/>
    <w:rsid w:val="40D0460A"/>
    <w:rsid w:val="40F91F4F"/>
    <w:rsid w:val="4167249D"/>
    <w:rsid w:val="41D76D12"/>
    <w:rsid w:val="420E6C2D"/>
    <w:rsid w:val="42400E64"/>
    <w:rsid w:val="425665EF"/>
    <w:rsid w:val="426A0D65"/>
    <w:rsid w:val="43842684"/>
    <w:rsid w:val="43C70ADF"/>
    <w:rsid w:val="44F63D12"/>
    <w:rsid w:val="45B97969"/>
    <w:rsid w:val="46243376"/>
    <w:rsid w:val="47492C28"/>
    <w:rsid w:val="48D06DD8"/>
    <w:rsid w:val="494214A7"/>
    <w:rsid w:val="49697DDF"/>
    <w:rsid w:val="4B5049B4"/>
    <w:rsid w:val="4BC137FA"/>
    <w:rsid w:val="4C297156"/>
    <w:rsid w:val="4C36294C"/>
    <w:rsid w:val="4CCB074B"/>
    <w:rsid w:val="4D8A2EE5"/>
    <w:rsid w:val="4D9B4661"/>
    <w:rsid w:val="4E0B1BC2"/>
    <w:rsid w:val="4EC26E4B"/>
    <w:rsid w:val="4EED2BC8"/>
    <w:rsid w:val="4F932387"/>
    <w:rsid w:val="4FAB5F46"/>
    <w:rsid w:val="50163F73"/>
    <w:rsid w:val="50565800"/>
    <w:rsid w:val="50C17233"/>
    <w:rsid w:val="51896A13"/>
    <w:rsid w:val="51FD239C"/>
    <w:rsid w:val="52941F38"/>
    <w:rsid w:val="52A6769D"/>
    <w:rsid w:val="53DD4918"/>
    <w:rsid w:val="5473169E"/>
    <w:rsid w:val="54C904D3"/>
    <w:rsid w:val="550115C8"/>
    <w:rsid w:val="554D75AB"/>
    <w:rsid w:val="55515C48"/>
    <w:rsid w:val="55BE0029"/>
    <w:rsid w:val="566F178F"/>
    <w:rsid w:val="583D6A55"/>
    <w:rsid w:val="58BF1D4C"/>
    <w:rsid w:val="58C52A1E"/>
    <w:rsid w:val="5900754B"/>
    <w:rsid w:val="591702CA"/>
    <w:rsid w:val="59203A01"/>
    <w:rsid w:val="59A56ED4"/>
    <w:rsid w:val="5AF17BBB"/>
    <w:rsid w:val="5B7936AC"/>
    <w:rsid w:val="5BDC6E44"/>
    <w:rsid w:val="5C6258A4"/>
    <w:rsid w:val="5C6607D4"/>
    <w:rsid w:val="5CF357D6"/>
    <w:rsid w:val="5E3C6DCB"/>
    <w:rsid w:val="5E82604C"/>
    <w:rsid w:val="5E9F7D04"/>
    <w:rsid w:val="5EB3567B"/>
    <w:rsid w:val="5FB4017C"/>
    <w:rsid w:val="5FF86B48"/>
    <w:rsid w:val="6009023D"/>
    <w:rsid w:val="616D5BEF"/>
    <w:rsid w:val="62106968"/>
    <w:rsid w:val="62733EE5"/>
    <w:rsid w:val="62A23EF9"/>
    <w:rsid w:val="62E64A8D"/>
    <w:rsid w:val="637B6589"/>
    <w:rsid w:val="63E519B6"/>
    <w:rsid w:val="63E60C8E"/>
    <w:rsid w:val="645F7C77"/>
    <w:rsid w:val="648F5B34"/>
    <w:rsid w:val="64BA3CE8"/>
    <w:rsid w:val="65110BD0"/>
    <w:rsid w:val="65660390"/>
    <w:rsid w:val="6655217A"/>
    <w:rsid w:val="66F73F16"/>
    <w:rsid w:val="67734C92"/>
    <w:rsid w:val="67C1146A"/>
    <w:rsid w:val="67DF1954"/>
    <w:rsid w:val="67E22ABE"/>
    <w:rsid w:val="681044FB"/>
    <w:rsid w:val="681A5C55"/>
    <w:rsid w:val="686B67ED"/>
    <w:rsid w:val="6A7367C6"/>
    <w:rsid w:val="6B0A631F"/>
    <w:rsid w:val="6B2F57E8"/>
    <w:rsid w:val="6B3B7A45"/>
    <w:rsid w:val="6BBD3905"/>
    <w:rsid w:val="6C2A5933"/>
    <w:rsid w:val="6C532497"/>
    <w:rsid w:val="6C6A3D48"/>
    <w:rsid w:val="6D262A1C"/>
    <w:rsid w:val="6DD70EDE"/>
    <w:rsid w:val="6ED77804"/>
    <w:rsid w:val="70433045"/>
    <w:rsid w:val="71236AF0"/>
    <w:rsid w:val="72050BDB"/>
    <w:rsid w:val="72084E58"/>
    <w:rsid w:val="72C44654"/>
    <w:rsid w:val="731C59A6"/>
    <w:rsid w:val="740B7597"/>
    <w:rsid w:val="74835084"/>
    <w:rsid w:val="75A57FA1"/>
    <w:rsid w:val="76077A0F"/>
    <w:rsid w:val="76C43BAF"/>
    <w:rsid w:val="77100CAA"/>
    <w:rsid w:val="77450FC0"/>
    <w:rsid w:val="7746130E"/>
    <w:rsid w:val="7802718C"/>
    <w:rsid w:val="78516857"/>
    <w:rsid w:val="787917F5"/>
    <w:rsid w:val="78941FDE"/>
    <w:rsid w:val="79425C88"/>
    <w:rsid w:val="79E41CD7"/>
    <w:rsid w:val="7A27777B"/>
    <w:rsid w:val="7B5D2F26"/>
    <w:rsid w:val="7B7721FC"/>
    <w:rsid w:val="7C833972"/>
    <w:rsid w:val="7EC17E52"/>
    <w:rsid w:val="7ECE751F"/>
    <w:rsid w:val="7EF80517"/>
    <w:rsid w:val="7F4D5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5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apple-converted-space"/>
    <w:basedOn w:val="10"/>
    <w:qFormat/>
    <w:uiPriority w:val="0"/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description"/>
    <w:basedOn w:val="10"/>
    <w:qFormat/>
    <w:uiPriority w:val="0"/>
  </w:style>
  <w:style w:type="character" w:customStyle="1" w:styleId="21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正文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正文首行缩进 Char"/>
    <w:basedOn w:val="22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7">
    <w:name w:val="不明显强调2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8">
    <w:name w:val="Subtle Emphasis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157</Words>
  <Characters>899</Characters>
  <Lines>7</Lines>
  <Paragraphs>2</Paragraphs>
  <TotalTime>1</TotalTime>
  <ScaleCrop>false</ScaleCrop>
  <LinksUpToDate>false</LinksUpToDate>
  <CharactersWithSpaces>1054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zwq</cp:lastModifiedBy>
  <cp:lastPrinted>2019-01-28T02:50:00Z</cp:lastPrinted>
  <dcterms:modified xsi:type="dcterms:W3CDTF">2021-02-01T05:55:02Z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  <property fmtid="{D5CDD505-2E9C-101B-9397-08002B2CF9AE}" pid="4" name="KSOSaveFontToCloudKey">
    <vt:lpwstr>465125335_btnclosed</vt:lpwstr>
  </property>
</Properties>
</file>